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képesítő vizsga megszervezéséhez szükséges feltételek és a képesítő vizsga vizsgatevékenységeinek részletes leírása: </w:t>
      </w:r>
    </w:p>
    <w:p w:rsidR="00247577" w:rsidRDefault="00247577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7577" w:rsidRPr="00247577" w:rsidRDefault="00247577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képesítés megnevezése:</w:t>
      </w: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Nyíltvízi vízimentő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képesítő vizsgára bocsátás feltétele: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képzés követelményeinek teljesítéséről a képző intézmény által kiállított tanúsítvány. </w:t>
      </w:r>
    </w:p>
    <w:p w:rsidR="00247577" w:rsidRDefault="00247577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feltételek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-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Pr="00474CFF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Írásbeli vizsga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vizsgatevékenység megnevezése: </w:t>
      </w:r>
      <w:r w:rsidRP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Vízimentő 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ismeretek írásbeli teszt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vizsgatevékenység, vagy részeinek leírása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írásbeli vizsgafeladat 60 db a Vízből mentés alapismeretek és Nyíltvízi vízből mentés modulok és 20 db az Elsősegély-nyújtási ismeretek modul tanulási eredményeihez kapcsolódó kérdést tartalmaz. A teszt feleletválasztós és feleletalkotós feladattípusokat tartalmaz.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vizsgatevékenység végrehajtására rendelkezésre álló időtartam: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80 perc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vizsgatevékenység aránya a teljes képesítő vizsgán belül: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40 % </w:t>
      </w:r>
    </w:p>
    <w:p w:rsidR="00247577" w:rsidRDefault="00247577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Pr="00247577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vizsgatevékenység értékelésének szempontjai: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vizsgatevékenység értékelése részletesen kidol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gozott javítási-értékelési útmu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tató alapján történik.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sikeres teljesítéséhez mindegyik rész tesztlapját sikeresen ki kell tölteni. A sikeres vizsgához minimum 54 helyes választ kell adni a Vízből mentés alapismeretek és Nyíltvízi vízből mentés és 18 helyes választ kell adni az Elsősegélynyújtási ismeretek részből is. Amennyiben valamely részt nem sikerül teljesít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eni, úgy az egész írásbeli vizs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gatevékenységet meg kell ismételni.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vizsgatevékenység akkor eredményes, ha a vizsgázó a megszerezhető összes pontszám legalább 90 %-át elérte.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577" w:rsidRDefault="00247577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0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Projektfeladat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vizsgatevékenység megnevezése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Vízből mentés gyakorlata </w:t>
      </w:r>
    </w:p>
    <w:p w:rsidR="00DE5BBC" w:rsidRPr="00247577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vizsgatevékenység, vagy részeinek leírása: </w:t>
      </w:r>
    </w:p>
    <w:p w:rsidR="00DE5BBC" w:rsidRPr="00247577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vizsgarész: 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Nyílt vízen vagy az előírásoknak megfelelő medencében végrehajtandó feladatok: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50 m gyorsúszás (kiemelt fejjel) 50 másodperc alatt;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400 m kombinált úszás 8:00 perc alatt (50 m mellúszás, 100 m gyorsúszás,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uszony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 kapaszkodás nélkül, majd 150 m uszonyos mentőúszás, 100 m uszonyos gyorsúszás);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c) 200 m gyorsúszás ruhában 7:00 perc alatt, a feladat a ruhá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zat kapaszkodás nél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küli levételével és partra tételével ér véget (hos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szú ujjú felső, hosszú szárú al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só, ami nem lehe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testhez álló, testre simuló);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vízbeugrások bemutatása (start fejes, bomba, talpas, mentőugrás);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Időtartam: 60 perc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vizsgarész: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Kötelezően nyílt vízi környezetben végrehajtandó feladatok: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20 m víz alatti úszás;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20 m felszíni úszást követően, bójákkal megjelölt 4x4 m-es területen lévő, 2-3 m közötti vízmélységből mentőbábú megkeresése és felhozatala 3:00 perc alatt;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babavontatás: 50 m kitett fejes gyorsúszás, gyakorlóbábú felhozatala, majd 50 m vontatás 2 perc alatt;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200 m futás – 200 m úszás – 200 m futás 7:00 perc alatt;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e) szimulált mentés bemutatása 10 m távols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ágról, mentőeszközzel (mentőgyű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rű/patkó kötéllel vagy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mentőheveder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mentőbójával vagy dobó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zsákkal);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kombinált mentési feladat bemutatása (a feladat a vízbe ugrástól a parton gyakorló babán történő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újraélesztés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bemutatásával együtt a mentés minden eleme), úgy, hogy a következőket tartalmazza: </w:t>
      </w:r>
    </w:p>
    <w:p w:rsidR="00DE5BBC" w:rsidRDefault="00DE5BBC" w:rsidP="00DE5BB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vízbe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jutás a helynek megfelelő technikával, </w:t>
      </w:r>
    </w:p>
    <w:p w:rsidR="00DE5BBC" w:rsidRDefault="00DE5BBC" w:rsidP="00DE5BB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 m gyorsúszás úgy, hogy a mentő feje a víz felszíne felett van, </w:t>
      </w:r>
    </w:p>
    <w:p w:rsidR="00DE5BBC" w:rsidRDefault="00DE5BBC" w:rsidP="00DE5BB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bajbajutott vízfelszínre hozatala, majd megfogása megfelelő technika alkalmazásával, amely a mentőre nézve biztonság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 és nem okoz to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vábbi sérülést a bajbajutottnak, </w:t>
      </w:r>
    </w:p>
    <w:p w:rsidR="00DE5BBC" w:rsidRDefault="00DE5BBC" w:rsidP="00DE5BB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közreműködésre képtelen személy 25 méteren keresztüli vontatása, </w:t>
      </w:r>
    </w:p>
    <w:p w:rsidR="00DE5BBC" w:rsidRDefault="00DE5BBC" w:rsidP="00DE5BB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partra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emelése, </w:t>
      </w:r>
    </w:p>
    <w:p w:rsidR="00DE5BBC" w:rsidRDefault="00DE5BBC" w:rsidP="00DE5BB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gyakorló babán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újraélesztés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bemutatása, ami minimum 2 perc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manuális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mellkaskompressziót majd AED készülék haszn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álatát kell, hogy tartal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mazza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 életveszélyes elsősegély-nyújtási helyzet ellátásának bemutatása (pl.: erős vérzés, eszméletzavar, beszédzavar, bénulás, súlyos légszomj,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aspiratio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Időtartam: 140 perc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vizsgatevékenység végrehajtására rendelkezésre álló időtartam: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perc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vizsgatevékenység aránya a teljes képesítő vizsgán belül: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%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Pr="00247577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vizsgatevékenység értékelésének szempontjai: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Projektfeladat megkezdésének feltétele a sikeres írásbeli vizsga. A vizsgatevékenység értékelése részletesen kidolgozott értékelőlap alapján történik. Minden feladat 1 pontot </w:t>
      </w:r>
      <w:bookmarkStart w:id="0" w:name="_GoBack"/>
      <w:bookmarkEnd w:id="0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ér. Az időre mérhető feladatok esetén a pont csak az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dőhatáron belül szabályosan vég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rehajtott feladatelvégzés esetén szerezhető meg. Sikerte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len a Projektfeladat vizsgatevé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kenység 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izsgarésze, ha az e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f., g.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pontjai</w:t>
      </w:r>
      <w:proofErr w:type="gram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bár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melyiket a vizsgabizottság elég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telenre (0 pontra) értékeli.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vizsgatevékenység akkor eredményes, ha a vizsg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ázó a megszerezhető összes pont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100%-át elérte.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Pr="00812426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4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vizsgatevékenységek lebonyolításához szükséges személyi feltételek: </w:t>
      </w:r>
    </w:p>
    <w:p w:rsidR="00DE5BBC" w:rsidRPr="00597AD9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97AD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vizsgabizottság minimum három főből </w:t>
      </w:r>
      <w:proofErr w:type="gramStart"/>
      <w:r w:rsidRPr="00597AD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kell</w:t>
      </w:r>
      <w:proofErr w:type="gramEnd"/>
      <w:r w:rsidRPr="00597AD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álljon, ahol: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vizsgabizottság elnökének </w:t>
      </w:r>
      <w:r w:rsidRPr="008124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minimum 5 éve magyar vízimentő oktatói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Nemzetközi Vízimentő Szövetség vagy a Nemzetközi Vízimentő Szövetség Európai Tagozata (International Life saving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Federation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ILSF vagy International Life Saving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Federation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Europe, ILSE) által kiáll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ított vízimentő oktatói végzett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séggel kell rendelkeznie és minimum 5 éve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valamely Magyarországon vagy Eu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rópában bejegyzett vízimentő szervezet tagjának kell lennie.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vizsgabizottság egyik tagjának </w:t>
      </w:r>
      <w:proofErr w:type="gram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24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úszó</w:t>
      </w:r>
      <w:proofErr w:type="gramEnd"/>
      <w:r w:rsidRPr="008124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szakedzői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annál maga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sabb besorolású edzői vagy testnevelői végzettséggel kell rendelkeznie.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vizsgabizottság egyik tagjának min</w:t>
      </w:r>
      <w:r w:rsidRPr="008124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imum mentőtiszt vagy annál magasabb besorolású sürgősségi betegellátó végzettséggel kell rendelkeznie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. A vizsgabizottság tagjának végzettségei csak egy fela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datkör betöltéséhez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gyelembe a vizsgabizottságban, így amennyiben valaki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kritériumok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több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is megfelel, csak egy pozíciót tölthet be.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vizsgabizottság munkáját minimum 1 fő adminisztratív munkatárs kell, hogy segítse. 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vizsgaszervező biztosítja az írásbeli 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zsgához szükséges technikai esz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közöket, úgy 1 fő technikusnak is részt kell vennie a vizsgán, hogy annak zavartalan technikai lebonyolítását segítse. </w:t>
      </w:r>
    </w:p>
    <w:p w:rsidR="00DE5BBC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Pr="00812426" w:rsidRDefault="00DE5BBC" w:rsidP="00DE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4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vizsgatevékenységek lebonyolításához szükséges tárgyi feltételek: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biztonsági előírásoknak megfelelő nyílt víz,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25 m-es 1,4 m mély medence,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Mentőrúd, vagy mentőkötél, vagy mentőöv (mentőheveder), vagy dobózsák, vagy merülő karika vagy mentőbója,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Elsősegélynyújtó eszközök,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Gyakorló félautomata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defibrillátor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Újraélesztés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gyakorlóbaba (AMBU baba),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Mentőkatamarán,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Vízimentő gyakorló baba (elsüllyeszthető, minimum torzó),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VHF, URH vagy </w:t>
      </w:r>
      <w:proofErr w:type="spellStart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trönkölt</w:t>
      </w:r>
      <w:proofErr w:type="spellEnd"/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rádiókészülék (2 db, töltő), </w:t>
      </w:r>
    </w:p>
    <w:p w:rsidR="00DE5BBC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Megjelenítő eszköz (projektor vagy TV), </w:t>
      </w:r>
    </w:p>
    <w:p w:rsidR="00DE5BBC" w:rsidRPr="00474CFF" w:rsidRDefault="00DE5BBC" w:rsidP="00DE5B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Bója megfelelő horgonyzó eszközzel és kötélzettel a nyíltvízi feladatok területének kijelöléséhez, </w:t>
      </w:r>
    </w:p>
    <w:p w:rsidR="00247577" w:rsidRDefault="00DE5BBC" w:rsidP="00247577">
      <w:pPr>
        <w:spacing w:after="2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Felszíni jelölő eszköz a nyíltvízi vízalatti úszás feladathoz (a vizsgázó biztonságo</w:t>
      </w:r>
      <w:r w:rsid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>s felszíni szemmel tartásához),</w:t>
      </w:r>
    </w:p>
    <w:p w:rsidR="00DE5BBC" w:rsidRPr="00247577" w:rsidRDefault="00DE5BBC" w:rsidP="00247577">
      <w:pPr>
        <w:pStyle w:val="Listaszerbekezds"/>
        <w:numPr>
          <w:ilvl w:val="0"/>
          <w:numId w:val="20"/>
        </w:numPr>
        <w:spacing w:after="260" w:line="360" w:lineRule="auto"/>
        <w:ind w:left="567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Informatikai eszköz, ami alkalmas a vizsgával kapcsolatos folyamatok elvégzésére (laptop, </w:t>
      </w:r>
      <w:proofErr w:type="spellStart"/>
      <w:r w:rsidRP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</w:t>
      </w:r>
      <w:proofErr w:type="spellEnd"/>
      <w:r w:rsidRP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PC), </w:t>
      </w:r>
    </w:p>
    <w:p w:rsidR="00DE5BBC" w:rsidRDefault="00DE5BBC" w:rsidP="00DE5BBC">
      <w:pPr>
        <w:spacing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vizsgatevékenységek alóli felmentések </w:t>
      </w:r>
      <w:proofErr w:type="gramStart"/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speciális</w:t>
      </w:r>
      <w:proofErr w:type="gramEnd"/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esetei, módja, és feltételei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: -</w:t>
      </w:r>
      <w:r w:rsid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47577" w:rsidRDefault="00247577" w:rsidP="00DE5BBC">
      <w:pPr>
        <w:spacing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BBC" w:rsidRPr="00247577" w:rsidRDefault="00DE5BBC" w:rsidP="00DE5BBC">
      <w:pPr>
        <w:spacing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képesítő vizsgán használható segédeszközökre és egyéb </w:t>
      </w:r>
      <w:proofErr w:type="gramStart"/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dokumentumokra</w:t>
      </w:r>
      <w:proofErr w:type="gramEnd"/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vonatkozó részletes szabályok: </w:t>
      </w:r>
    </w:p>
    <w:p w:rsidR="00DE5BBC" w:rsidRDefault="00DE5BBC" w:rsidP="00DE5BBC">
      <w:pPr>
        <w:spacing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vizsga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M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egengedett segédeszköz: írószer </w:t>
      </w:r>
    </w:p>
    <w:p w:rsidR="00DE5BBC" w:rsidRDefault="00DE5BBC" w:rsidP="00DE5BBC">
      <w:pPr>
        <w:spacing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Projektfeladat: M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egengedett segédeszköz: úszósapka, úszószemüveg, futócipő, uszony </w:t>
      </w:r>
    </w:p>
    <w:p w:rsidR="00DE5BBC" w:rsidRDefault="00DE5BBC" w:rsidP="00DE5BBC">
      <w:pPr>
        <w:spacing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A vizsgatevékenységek megszervezésére, azok vizsgaidőpontjaira, a vizsgaidőszakokra vonatkozó sajátos feltételek</w:t>
      </w:r>
      <w:r w:rsidRPr="0047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projektfeladatot a vizsgázónak, a vizsgatevékenység megkezdését követően folyamatosan beosztva, a rendelkezésre álló időt (200 perc) megszakítás nélkül számolva kell teljesítenie. </w:t>
      </w:r>
    </w:p>
    <w:p w:rsidR="00DE5BBC" w:rsidRPr="00474CFF" w:rsidRDefault="00DE5BBC" w:rsidP="00DE5BBC">
      <w:pPr>
        <w:spacing w:after="2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szakmai képzés megszervezéséhez kapcsolódó különös, egyedi, </w:t>
      </w:r>
      <w:proofErr w:type="gramStart"/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speciális</w:t>
      </w:r>
      <w:proofErr w:type="gramEnd"/>
      <w:r w:rsidRPr="002475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feltételek</w:t>
      </w:r>
      <w:r w:rsidR="00247577">
        <w:rPr>
          <w:rFonts w:ascii="Times New Roman" w:eastAsia="Times New Roman" w:hAnsi="Times New Roman" w:cs="Times New Roman"/>
          <w:sz w:val="24"/>
          <w:szCs w:val="24"/>
          <w:lang w:eastAsia="hu-HU"/>
        </w:rPr>
        <w:t>: --</w:t>
      </w:r>
    </w:p>
    <w:p w:rsidR="001732A2" w:rsidRPr="00DE5BBC" w:rsidRDefault="001732A2" w:rsidP="00DE5BBC"/>
    <w:sectPr w:rsidR="001732A2" w:rsidRPr="00DE5BBC" w:rsidSect="00103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D9" w:rsidRDefault="007013D9" w:rsidP="00ED5ADC">
      <w:pPr>
        <w:spacing w:after="0" w:line="240" w:lineRule="auto"/>
      </w:pPr>
      <w:r>
        <w:separator/>
      </w:r>
    </w:p>
  </w:endnote>
  <w:endnote w:type="continuationSeparator" w:id="0">
    <w:p w:rsidR="007013D9" w:rsidRDefault="007013D9" w:rsidP="00ED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D9" w:rsidRDefault="007013D9" w:rsidP="00ED5ADC">
      <w:pPr>
        <w:spacing w:after="0" w:line="240" w:lineRule="auto"/>
      </w:pPr>
      <w:r>
        <w:separator/>
      </w:r>
    </w:p>
  </w:footnote>
  <w:footnote w:type="continuationSeparator" w:id="0">
    <w:p w:rsidR="007013D9" w:rsidRDefault="007013D9" w:rsidP="00ED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DC" w:rsidRPr="00ED5ADC" w:rsidRDefault="00ED5ADC" w:rsidP="000B2327">
    <w:pPr>
      <w:spacing w:after="0"/>
      <w:ind w:left="42"/>
      <w:jc w:val="center"/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hu-HU"/>
      </w:rPr>
    </w:pPr>
    <w:r w:rsidRPr="00870C8C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E3083D0" wp14:editId="363DB162">
          <wp:simplePos x="0" y="0"/>
          <wp:positionH relativeFrom="column">
            <wp:posOffset>-99695</wp:posOffset>
          </wp:positionH>
          <wp:positionV relativeFrom="paragraph">
            <wp:posOffset>-249555</wp:posOffset>
          </wp:positionV>
          <wp:extent cx="1443355" cy="763905"/>
          <wp:effectExtent l="0" t="0" r="4445" b="0"/>
          <wp:wrapSquare wrapText="bothSides"/>
          <wp:docPr id="1" name="Kép 1" descr="C:\Users\admin\Desktop\VIZSGAKÖZPONT (4)\DOKUMENTUMOK\szaktudas_vizsgakozpont_logo_vegleges2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VIZSGAKÖZPONT (4)\DOKUMENTUMOK\szaktudas_vizsgakozpont_logo_vegleges2 (1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BBC">
      <w:rPr>
        <w:rFonts w:ascii="Times New Roman" w:eastAsia="Times New Roman" w:hAnsi="Times New Roman" w:cs="Times New Roman"/>
        <w:b/>
        <w:sz w:val="24"/>
        <w:szCs w:val="24"/>
      </w:rPr>
      <w:t>NYÍLTVÍZI VÍZIMENTŐ</w:t>
    </w:r>
    <w:r w:rsidR="00870C8C" w:rsidRPr="00ED5ADC">
      <w:rPr>
        <w:rFonts w:ascii="Times New Roman" w:eastAsia="Times New Roman" w:hAnsi="Times New Roman" w:cs="Times New Roman"/>
        <w:b/>
        <w:color w:val="000000"/>
        <w:sz w:val="24"/>
        <w:szCs w:val="24"/>
        <w:lang w:eastAsia="hu-HU"/>
      </w:rPr>
      <w:t xml:space="preserve"> </w:t>
    </w:r>
    <w:r w:rsidRPr="00ED5ADC">
      <w:rPr>
        <w:rFonts w:ascii="Times New Roman" w:eastAsia="Times New Roman" w:hAnsi="Times New Roman" w:cs="Times New Roman"/>
        <w:b/>
        <w:color w:val="000000"/>
        <w:sz w:val="24"/>
        <w:szCs w:val="24"/>
        <w:lang w:eastAsia="hu-HU"/>
      </w:rPr>
      <w:t>SZAK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u-HU"/>
      </w:rPr>
      <w:t>KÉPESÍTÉS</w:t>
    </w:r>
  </w:p>
  <w:p w:rsidR="00ED5ADC" w:rsidRPr="00ED5ADC" w:rsidRDefault="00ED5ADC" w:rsidP="00ED5ADC">
    <w:pPr>
      <w:spacing w:after="0"/>
      <w:ind w:left="42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hu-HU"/>
      </w:rPr>
    </w:pPr>
    <w:r w:rsidRPr="00ED5ADC">
      <w:rPr>
        <w:rFonts w:ascii="Times New Roman" w:eastAsia="Times New Roman" w:hAnsi="Times New Roman" w:cs="Times New Roman"/>
        <w:b/>
        <w:color w:val="000000"/>
        <w:sz w:val="24"/>
        <w:szCs w:val="24"/>
        <w:lang w:eastAsia="hu-HU"/>
      </w:rPr>
      <w:t xml:space="preserve">VIZSGAKÖVETELMÉNYEK </w:t>
    </w:r>
  </w:p>
  <w:p w:rsidR="00ED5ADC" w:rsidRDefault="00ED5A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69"/>
    <w:multiLevelType w:val="hybridMultilevel"/>
    <w:tmpl w:val="03C871FA"/>
    <w:lvl w:ilvl="0" w:tplc="ED5A446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1E2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0D3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26D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02D4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646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0A8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68D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0E0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E23D9"/>
    <w:multiLevelType w:val="hybridMultilevel"/>
    <w:tmpl w:val="D88A9F52"/>
    <w:lvl w:ilvl="0" w:tplc="A5089FBA">
      <w:start w:val="1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ED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0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24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87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86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E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C7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66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34E11"/>
    <w:multiLevelType w:val="hybridMultilevel"/>
    <w:tmpl w:val="609A6600"/>
    <w:lvl w:ilvl="0" w:tplc="A406E37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3E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49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2E5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CF7A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27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483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00F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694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75A6E"/>
    <w:multiLevelType w:val="hybridMultilevel"/>
    <w:tmpl w:val="0E682972"/>
    <w:lvl w:ilvl="0" w:tplc="865A95B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75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E7E7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037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C9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430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420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682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69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D43B2B"/>
    <w:multiLevelType w:val="hybridMultilevel"/>
    <w:tmpl w:val="F0B60BC0"/>
    <w:lvl w:ilvl="0" w:tplc="9D9870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066E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060FC">
      <w:start w:val="2"/>
      <w:numFmt w:val="decimal"/>
      <w:lvlRestart w:val="0"/>
      <w:lvlText w:val="%3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/>
        <w:bdr w:val="none" w:sz="0" w:space="0" w:color="auto"/>
        <w:shd w:val="clear" w:color="auto" w:fill="auto"/>
        <w:vertAlign w:val="baseline"/>
      </w:rPr>
    </w:lvl>
    <w:lvl w:ilvl="3" w:tplc="FD16CC7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E3F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65EC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4CDF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E89E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8EB4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C064D"/>
    <w:multiLevelType w:val="hybridMultilevel"/>
    <w:tmpl w:val="F4F2AFF2"/>
    <w:lvl w:ilvl="0" w:tplc="89EE009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8F6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1D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A59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04A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AB44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0A9A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E0D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0A1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84FCF"/>
    <w:multiLevelType w:val="hybridMultilevel"/>
    <w:tmpl w:val="E1C6056E"/>
    <w:lvl w:ilvl="0" w:tplc="911693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6A2B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C140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C394A">
      <w:start w:val="1"/>
      <w:numFmt w:val="bullet"/>
      <w:lvlText w:val="•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0F73C">
      <w:start w:val="1"/>
      <w:numFmt w:val="bullet"/>
      <w:lvlRestart w:val="0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C3A20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EFC16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814A8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01942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FE13D8"/>
    <w:multiLevelType w:val="hybridMultilevel"/>
    <w:tmpl w:val="0568E3A8"/>
    <w:lvl w:ilvl="0" w:tplc="4A309A20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EAB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DD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002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6D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06E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AD4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B8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A0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9B0266"/>
    <w:multiLevelType w:val="hybridMultilevel"/>
    <w:tmpl w:val="6262BC44"/>
    <w:lvl w:ilvl="0" w:tplc="28BE4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276F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0EF34">
      <w:start w:val="1"/>
      <w:numFmt w:val="decimal"/>
      <w:lvlRestart w:val="0"/>
      <w:lvlText w:val="%3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285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8423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09CC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5A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685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EA79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A7E74"/>
    <w:multiLevelType w:val="hybridMultilevel"/>
    <w:tmpl w:val="1A60422E"/>
    <w:lvl w:ilvl="0" w:tplc="2F0C6C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479D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6AAD0">
      <w:start w:val="1"/>
      <w:numFmt w:val="bullet"/>
      <w:lvlText w:val="▪"/>
      <w:lvlJc w:val="left"/>
      <w:pPr>
        <w:ind w:left="1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6BA26">
      <w:start w:val="1"/>
      <w:numFmt w:val="bullet"/>
      <w:lvlRestart w:val="0"/>
      <w:lvlText w:val="•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2066C">
      <w:start w:val="1"/>
      <w:numFmt w:val="bullet"/>
      <w:lvlText w:val="o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252F0">
      <w:start w:val="1"/>
      <w:numFmt w:val="bullet"/>
      <w:lvlText w:val="▪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8994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EAC22">
      <w:start w:val="1"/>
      <w:numFmt w:val="bullet"/>
      <w:lvlText w:val="o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0D1E6">
      <w:start w:val="1"/>
      <w:numFmt w:val="bullet"/>
      <w:lvlText w:val="▪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9C4405"/>
    <w:multiLevelType w:val="hybridMultilevel"/>
    <w:tmpl w:val="4C76E0A0"/>
    <w:lvl w:ilvl="0" w:tplc="F2A448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A158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614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8137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836F4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2F29C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E923A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4ABCA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67B8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8B6418"/>
    <w:multiLevelType w:val="hybridMultilevel"/>
    <w:tmpl w:val="81C25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56C63"/>
    <w:multiLevelType w:val="hybridMultilevel"/>
    <w:tmpl w:val="9DDA5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4B23"/>
    <w:multiLevelType w:val="hybridMultilevel"/>
    <w:tmpl w:val="757A6BF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96D63"/>
    <w:multiLevelType w:val="hybridMultilevel"/>
    <w:tmpl w:val="575CD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46342"/>
    <w:multiLevelType w:val="hybridMultilevel"/>
    <w:tmpl w:val="5434E7B0"/>
    <w:lvl w:ilvl="0" w:tplc="FF8AF21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6C4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C8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EF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DB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C71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62A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61C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AED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BE5335"/>
    <w:multiLevelType w:val="hybridMultilevel"/>
    <w:tmpl w:val="CEAE5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1A25"/>
    <w:multiLevelType w:val="hybridMultilevel"/>
    <w:tmpl w:val="7E7CC098"/>
    <w:lvl w:ilvl="0" w:tplc="2A683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4BDB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60746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6D512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6D46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AA89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8E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2C1A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019C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146EFE"/>
    <w:multiLevelType w:val="hybridMultilevel"/>
    <w:tmpl w:val="B0A8945E"/>
    <w:lvl w:ilvl="0" w:tplc="55B8F5D4">
      <w:start w:val="1"/>
      <w:numFmt w:val="decimalZero"/>
      <w:lvlText w:val="%1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4EA58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A6B8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E7D88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B8F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8F002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A182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601C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4271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0566AD"/>
    <w:multiLevelType w:val="hybridMultilevel"/>
    <w:tmpl w:val="4EC8C7F6"/>
    <w:lvl w:ilvl="0" w:tplc="DB607614">
      <w:start w:val="1"/>
      <w:numFmt w:val="decimalZero"/>
      <w:lvlText w:val="%1"/>
      <w:lvlJc w:val="left"/>
      <w:pPr>
        <w:ind w:left="9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0" w:hanging="360"/>
      </w:pPr>
    </w:lvl>
    <w:lvl w:ilvl="2" w:tplc="040E001B" w:tentative="1">
      <w:start w:val="1"/>
      <w:numFmt w:val="lowerRoman"/>
      <w:lvlText w:val="%3."/>
      <w:lvlJc w:val="right"/>
      <w:pPr>
        <w:ind w:left="2380" w:hanging="180"/>
      </w:pPr>
    </w:lvl>
    <w:lvl w:ilvl="3" w:tplc="040E000F" w:tentative="1">
      <w:start w:val="1"/>
      <w:numFmt w:val="decimal"/>
      <w:lvlText w:val="%4."/>
      <w:lvlJc w:val="left"/>
      <w:pPr>
        <w:ind w:left="3100" w:hanging="360"/>
      </w:pPr>
    </w:lvl>
    <w:lvl w:ilvl="4" w:tplc="040E0019" w:tentative="1">
      <w:start w:val="1"/>
      <w:numFmt w:val="lowerLetter"/>
      <w:lvlText w:val="%5."/>
      <w:lvlJc w:val="left"/>
      <w:pPr>
        <w:ind w:left="3820" w:hanging="360"/>
      </w:pPr>
    </w:lvl>
    <w:lvl w:ilvl="5" w:tplc="040E001B" w:tentative="1">
      <w:start w:val="1"/>
      <w:numFmt w:val="lowerRoman"/>
      <w:lvlText w:val="%6."/>
      <w:lvlJc w:val="right"/>
      <w:pPr>
        <w:ind w:left="4540" w:hanging="180"/>
      </w:pPr>
    </w:lvl>
    <w:lvl w:ilvl="6" w:tplc="040E000F" w:tentative="1">
      <w:start w:val="1"/>
      <w:numFmt w:val="decimal"/>
      <w:lvlText w:val="%7."/>
      <w:lvlJc w:val="left"/>
      <w:pPr>
        <w:ind w:left="5260" w:hanging="360"/>
      </w:pPr>
    </w:lvl>
    <w:lvl w:ilvl="7" w:tplc="040E0019" w:tentative="1">
      <w:start w:val="1"/>
      <w:numFmt w:val="lowerLetter"/>
      <w:lvlText w:val="%8."/>
      <w:lvlJc w:val="left"/>
      <w:pPr>
        <w:ind w:left="5980" w:hanging="360"/>
      </w:pPr>
    </w:lvl>
    <w:lvl w:ilvl="8" w:tplc="040E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6"/>
  </w:num>
  <w:num w:numId="5">
    <w:abstractNumId w:val="11"/>
  </w:num>
  <w:num w:numId="6">
    <w:abstractNumId w:val="1"/>
  </w:num>
  <w:num w:numId="7">
    <w:abstractNumId w:val="18"/>
  </w:num>
  <w:num w:numId="8">
    <w:abstractNumId w:val="3"/>
  </w:num>
  <w:num w:numId="9">
    <w:abstractNumId w:val="15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17"/>
  </w:num>
  <w:num w:numId="16">
    <w:abstractNumId w:val="6"/>
  </w:num>
  <w:num w:numId="17">
    <w:abstractNumId w:val="7"/>
  </w:num>
  <w:num w:numId="18">
    <w:abstractNumId w:val="19"/>
  </w:num>
  <w:num w:numId="19">
    <w:abstractNumId w:val="12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8"/>
    <w:rsid w:val="00083E1D"/>
    <w:rsid w:val="000B2327"/>
    <w:rsid w:val="000E34A8"/>
    <w:rsid w:val="00103F08"/>
    <w:rsid w:val="00146555"/>
    <w:rsid w:val="001732A2"/>
    <w:rsid w:val="00192D7A"/>
    <w:rsid w:val="001B7963"/>
    <w:rsid w:val="00213940"/>
    <w:rsid w:val="00247577"/>
    <w:rsid w:val="00291644"/>
    <w:rsid w:val="0029244E"/>
    <w:rsid w:val="00293116"/>
    <w:rsid w:val="002B53C5"/>
    <w:rsid w:val="002F7DB3"/>
    <w:rsid w:val="003149BC"/>
    <w:rsid w:val="00333649"/>
    <w:rsid w:val="00345941"/>
    <w:rsid w:val="0035306D"/>
    <w:rsid w:val="00362AC5"/>
    <w:rsid w:val="003A404C"/>
    <w:rsid w:val="003C0079"/>
    <w:rsid w:val="00454059"/>
    <w:rsid w:val="004722C9"/>
    <w:rsid w:val="00506793"/>
    <w:rsid w:val="00554473"/>
    <w:rsid w:val="005F1D15"/>
    <w:rsid w:val="006362F3"/>
    <w:rsid w:val="00644DE1"/>
    <w:rsid w:val="00661FA6"/>
    <w:rsid w:val="00666B8E"/>
    <w:rsid w:val="00693AE9"/>
    <w:rsid w:val="006A286A"/>
    <w:rsid w:val="006B5A36"/>
    <w:rsid w:val="006C6E67"/>
    <w:rsid w:val="006D16D0"/>
    <w:rsid w:val="007013D9"/>
    <w:rsid w:val="00765047"/>
    <w:rsid w:val="00783A31"/>
    <w:rsid w:val="00793BA3"/>
    <w:rsid w:val="007C13DB"/>
    <w:rsid w:val="008038EE"/>
    <w:rsid w:val="00861496"/>
    <w:rsid w:val="0086260A"/>
    <w:rsid w:val="00870C8C"/>
    <w:rsid w:val="00972D9C"/>
    <w:rsid w:val="009746D1"/>
    <w:rsid w:val="009916E0"/>
    <w:rsid w:val="0099418F"/>
    <w:rsid w:val="009D24A0"/>
    <w:rsid w:val="00A55AA3"/>
    <w:rsid w:val="00AA7ACB"/>
    <w:rsid w:val="00AC4BDF"/>
    <w:rsid w:val="00B22405"/>
    <w:rsid w:val="00B57BEB"/>
    <w:rsid w:val="00B7259A"/>
    <w:rsid w:val="00B9364B"/>
    <w:rsid w:val="00C02086"/>
    <w:rsid w:val="00C23F38"/>
    <w:rsid w:val="00C93988"/>
    <w:rsid w:val="00CB647F"/>
    <w:rsid w:val="00CE6EA1"/>
    <w:rsid w:val="00D37D88"/>
    <w:rsid w:val="00D6340C"/>
    <w:rsid w:val="00D8728D"/>
    <w:rsid w:val="00DE5BBC"/>
    <w:rsid w:val="00E62AAF"/>
    <w:rsid w:val="00E72D99"/>
    <w:rsid w:val="00E73438"/>
    <w:rsid w:val="00EA0CC4"/>
    <w:rsid w:val="00ED5ADC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EA23"/>
  <w15:chartTrackingRefBased/>
  <w15:docId w15:val="{35B4435B-5C62-4BA4-8673-BCE91824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BBC"/>
  </w:style>
  <w:style w:type="paragraph" w:styleId="Cmsor1">
    <w:name w:val="heading 1"/>
    <w:next w:val="Norml"/>
    <w:link w:val="Cmsor1Char"/>
    <w:uiPriority w:val="9"/>
    <w:unhideWhenUsed/>
    <w:qFormat/>
    <w:rsid w:val="00870C8C"/>
    <w:pPr>
      <w:keepNext/>
      <w:keepLines/>
      <w:numPr>
        <w:numId w:val="17"/>
      </w:numPr>
      <w:spacing w:after="26"/>
      <w:ind w:left="10" w:right="3731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963"/>
  </w:style>
  <w:style w:type="paragraph" w:styleId="llb">
    <w:name w:val="footer"/>
    <w:basedOn w:val="Norml"/>
    <w:link w:val="llbChar"/>
    <w:uiPriority w:val="99"/>
    <w:unhideWhenUsed/>
    <w:rsid w:val="001B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963"/>
  </w:style>
  <w:style w:type="paragraph" w:styleId="Listaszerbekezds">
    <w:name w:val="List Paragraph"/>
    <w:basedOn w:val="Norml"/>
    <w:uiPriority w:val="34"/>
    <w:qFormat/>
    <w:rsid w:val="000B2327"/>
    <w:pPr>
      <w:ind w:left="720"/>
      <w:contextualSpacing/>
    </w:pPr>
  </w:style>
  <w:style w:type="table" w:customStyle="1" w:styleId="TableGrid">
    <w:name w:val="TableGrid"/>
    <w:rsid w:val="004540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870C8C"/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9859-B4CC-43BE-83EE-ECD3692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947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EASzC</dc:creator>
  <cp:keywords/>
  <dc:description/>
  <cp:lastModifiedBy>EASzC</cp:lastModifiedBy>
  <cp:revision>4</cp:revision>
  <dcterms:created xsi:type="dcterms:W3CDTF">2021-12-15T13:00:00Z</dcterms:created>
  <dcterms:modified xsi:type="dcterms:W3CDTF">2021-12-15T13:12:00Z</dcterms:modified>
</cp:coreProperties>
</file>